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4" w:rsidRPr="0086540D" w:rsidRDefault="00F05954" w:rsidP="00F05954">
      <w:pPr>
        <w:spacing w:line="300" w:lineRule="exact"/>
        <w:jc w:val="center"/>
        <w:rPr>
          <w:rFonts w:ascii="黑体" w:eastAsia="黑体" w:hint="eastAsia"/>
          <w:b/>
          <w:bCs/>
          <w:sz w:val="28"/>
          <w:szCs w:val="28"/>
        </w:rPr>
      </w:pPr>
      <w:r w:rsidRPr="0086540D">
        <w:rPr>
          <w:rFonts w:ascii="黑体" w:eastAsia="黑体" w:hint="eastAsia"/>
          <w:b/>
          <w:bCs/>
          <w:sz w:val="28"/>
          <w:szCs w:val="28"/>
        </w:rPr>
        <w:t>第一单元  古代中国的政治制度</w:t>
      </w:r>
    </w:p>
    <w:p w:rsidR="00F05954" w:rsidRPr="00CF0DAD" w:rsidRDefault="00F05954" w:rsidP="00F05954">
      <w:pPr>
        <w:spacing w:line="300" w:lineRule="exact"/>
        <w:ind w:firstLineChars="735" w:firstLine="1617"/>
        <w:rPr>
          <w:rFonts w:ascii="宋体" w:hAnsi="宋体" w:cs="宋体" w:hint="eastAsia"/>
          <w:b/>
          <w:bCs/>
          <w:szCs w:val="21"/>
        </w:rPr>
      </w:pPr>
      <w:r w:rsidRPr="00CF0DAD">
        <w:rPr>
          <w:rFonts w:ascii="宋体" w:hAnsi="宋体" w:cs="宋体" w:hint="eastAsia"/>
          <w:b/>
          <w:bCs/>
          <w:szCs w:val="21"/>
        </w:rPr>
        <w:t>第</w:t>
      </w:r>
      <w:r w:rsidRPr="00CF0DAD">
        <w:rPr>
          <w:rFonts w:ascii="宋体" w:hAnsi="宋体" w:cs="宋体" w:hint="eastAsia"/>
          <w:b/>
          <w:bCs/>
          <w:szCs w:val="21"/>
        </w:rPr>
        <w:t>1</w:t>
      </w:r>
      <w:r w:rsidRPr="00CF0DAD">
        <w:rPr>
          <w:rFonts w:ascii="宋体" w:hAnsi="宋体" w:cs="宋体" w:hint="eastAsia"/>
          <w:b/>
          <w:bCs/>
          <w:szCs w:val="21"/>
        </w:rPr>
        <w:t>课</w:t>
      </w:r>
      <w:r w:rsidRPr="00CF0DAD">
        <w:rPr>
          <w:rFonts w:ascii="宋体" w:hAnsi="宋体" w:cs="宋体" w:hint="eastAsia"/>
          <w:b/>
          <w:bCs/>
          <w:szCs w:val="21"/>
        </w:rPr>
        <w:t xml:space="preserve">   </w:t>
      </w:r>
      <w:r w:rsidRPr="00CF0DAD">
        <w:rPr>
          <w:rFonts w:ascii="宋体" w:hAnsi="宋体" w:cs="宋体" w:hint="eastAsia"/>
          <w:b/>
          <w:bCs/>
          <w:szCs w:val="21"/>
        </w:rPr>
        <w:t>夏、商、西周的政治制度</w:t>
      </w:r>
    </w:p>
    <w:p w:rsidR="00F05954" w:rsidRPr="00522575" w:rsidRDefault="00F05954" w:rsidP="00F05954">
      <w:pPr>
        <w:spacing w:line="240" w:lineRule="exact"/>
        <w:ind w:leftChars="-600" w:left="358" w:rightChars="-600" w:right="-1320" w:hangingChars="597" w:hanging="1678"/>
        <w:rPr>
          <w:rFonts w:ascii="黑体" w:eastAsia="黑体" w:hint="eastAsia"/>
          <w:b/>
          <w:bCs/>
          <w:sz w:val="24"/>
        </w:rPr>
      </w:pPr>
      <w:r w:rsidRPr="00522575">
        <w:rPr>
          <w:rFonts w:ascii="黑体" w:eastAsia="黑体" w:hint="eastAsia"/>
          <w:b/>
          <w:bCs/>
          <w:sz w:val="28"/>
          <w:szCs w:val="28"/>
        </w:rPr>
        <w:t>1、</w:t>
      </w:r>
      <w:r w:rsidRPr="00522575">
        <w:rPr>
          <w:rFonts w:ascii="黑体" w:eastAsia="黑体" w:hint="eastAsia"/>
          <w:b/>
          <w:bCs/>
          <w:sz w:val="24"/>
        </w:rPr>
        <w:t>等级森严的分封制（理解）</w:t>
      </w:r>
    </w:p>
    <w:tbl>
      <w:tblPr>
        <w:tblpPr w:leftFromText="180" w:rightFromText="180" w:vertAnchor="text" w:horzAnchor="margin" w:tblpXSpec="center" w:tblpY="158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8162"/>
      </w:tblGrid>
      <w:tr w:rsidR="00F05954" w:rsidRPr="00A62F35" w:rsidTr="005559D1">
        <w:trPr>
          <w:trHeight w:val="300"/>
        </w:trPr>
        <w:tc>
          <w:tcPr>
            <w:tcW w:w="132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目的</w:t>
            </w:r>
          </w:p>
        </w:tc>
        <w:tc>
          <w:tcPr>
            <w:tcW w:w="816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为了进行有效的统治；</w:t>
            </w:r>
          </w:p>
        </w:tc>
      </w:tr>
      <w:tr w:rsidR="00F05954" w:rsidRPr="00A62F35" w:rsidTr="005559D1">
        <w:trPr>
          <w:trHeight w:val="315"/>
        </w:trPr>
        <w:tc>
          <w:tcPr>
            <w:tcW w:w="132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对象</w:t>
            </w:r>
          </w:p>
        </w:tc>
        <w:tc>
          <w:tcPr>
            <w:tcW w:w="816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王族、功臣、先代帝王后代；</w:t>
            </w:r>
          </w:p>
        </w:tc>
      </w:tr>
      <w:tr w:rsidR="00F05954" w:rsidRPr="00A62F35" w:rsidTr="005559D1">
        <w:trPr>
          <w:trHeight w:val="432"/>
        </w:trPr>
        <w:tc>
          <w:tcPr>
            <w:tcW w:w="132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诸侯权利</w:t>
            </w:r>
          </w:p>
        </w:tc>
        <w:tc>
          <w:tcPr>
            <w:tcW w:w="816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设置官员、建立武装、征派赋役、在封地进一步分封（天子—诸侯—卿大夫—士）。</w:t>
            </w:r>
          </w:p>
        </w:tc>
      </w:tr>
      <w:tr w:rsidR="00F05954" w:rsidRPr="00A62F35" w:rsidTr="005559D1">
        <w:trPr>
          <w:trHeight w:val="315"/>
        </w:trPr>
        <w:tc>
          <w:tcPr>
            <w:tcW w:w="132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诸侯义务</w:t>
            </w:r>
          </w:p>
        </w:tc>
        <w:tc>
          <w:tcPr>
            <w:tcW w:w="816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①服从周天子的命令 ②为周天子镇守疆土 ③随从作战 ④交纳贡赋 ⑤朝觐述职</w:t>
            </w:r>
          </w:p>
        </w:tc>
      </w:tr>
      <w:tr w:rsidR="00F05954" w:rsidRPr="00A62F35" w:rsidTr="005559D1">
        <w:trPr>
          <w:trHeight w:val="447"/>
        </w:trPr>
        <w:tc>
          <w:tcPr>
            <w:tcW w:w="132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作用</w:t>
            </w:r>
          </w:p>
        </w:tc>
        <w:tc>
          <w:tcPr>
            <w:tcW w:w="816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积极：加强周天子对地方的统治，有利于周朝开发边远地区，扩大统治区域。</w:t>
            </w: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消极：诸侯在自已的封疆内拥有相当大的独立性，容易形成分裂割据。</w:t>
            </w:r>
          </w:p>
        </w:tc>
      </w:tr>
    </w:tbl>
    <w:p w:rsidR="00F05954" w:rsidRPr="00522575" w:rsidRDefault="00F05954" w:rsidP="00F05954">
      <w:pPr>
        <w:spacing w:line="240" w:lineRule="exact"/>
        <w:ind w:leftChars="-600" w:left="-780" w:hanging="540"/>
        <w:rPr>
          <w:rFonts w:ascii="黑体" w:eastAsia="黑体" w:hint="eastAsia"/>
          <w:b/>
          <w:bCs/>
          <w:sz w:val="24"/>
        </w:rPr>
      </w:pPr>
      <w:r w:rsidRPr="00522575">
        <w:rPr>
          <w:rFonts w:ascii="黑体" w:eastAsia="黑体" w:hint="eastAsia"/>
          <w:b/>
          <w:bCs/>
          <w:sz w:val="24"/>
        </w:rPr>
        <w:t>2、血缘关系的宗法制（理解）</w:t>
      </w:r>
    </w:p>
    <w:tbl>
      <w:tblPr>
        <w:tblW w:w="937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8668"/>
      </w:tblGrid>
      <w:tr w:rsidR="00F05954" w:rsidRPr="00A62F35" w:rsidTr="005559D1">
        <w:trPr>
          <w:trHeight w:val="282"/>
        </w:trPr>
        <w:tc>
          <w:tcPr>
            <w:tcW w:w="706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b/>
                <w:bCs/>
                <w:sz w:val="24"/>
              </w:rPr>
              <w:t>含义</w:t>
            </w:r>
          </w:p>
        </w:tc>
        <w:tc>
          <w:tcPr>
            <w:tcW w:w="8668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按照父系血缘关系维系政治权等级，维护国家统治的制度</w:t>
            </w:r>
          </w:p>
        </w:tc>
      </w:tr>
      <w:tr w:rsidR="00F05954" w:rsidRPr="00A62F35" w:rsidTr="005559D1">
        <w:trPr>
          <w:trHeight w:val="270"/>
        </w:trPr>
        <w:tc>
          <w:tcPr>
            <w:tcW w:w="706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b/>
                <w:bCs/>
                <w:sz w:val="24"/>
              </w:rPr>
              <w:t>目的</w:t>
            </w:r>
          </w:p>
        </w:tc>
        <w:tc>
          <w:tcPr>
            <w:tcW w:w="8668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为了加强分封制形成的统治秩序，解决贵族之间在权力、财产和土地继承上的矛盾</w:t>
            </w:r>
          </w:p>
        </w:tc>
      </w:tr>
      <w:tr w:rsidR="00F05954" w:rsidRPr="00A62F35" w:rsidTr="005559D1">
        <w:trPr>
          <w:trHeight w:val="282"/>
        </w:trPr>
        <w:tc>
          <w:tcPr>
            <w:tcW w:w="706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b/>
                <w:bCs/>
                <w:sz w:val="24"/>
              </w:rPr>
              <w:t>特点</w:t>
            </w:r>
          </w:p>
        </w:tc>
        <w:tc>
          <w:tcPr>
            <w:tcW w:w="8668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嫡长子继承制。（核心）</w:t>
            </w:r>
          </w:p>
        </w:tc>
      </w:tr>
      <w:tr w:rsidR="00F05954" w:rsidRPr="00A62F35" w:rsidTr="005559D1">
        <w:trPr>
          <w:trHeight w:val="282"/>
        </w:trPr>
        <w:tc>
          <w:tcPr>
            <w:tcW w:w="706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b/>
                <w:bCs/>
                <w:sz w:val="24"/>
              </w:rPr>
              <w:t>作用</w:t>
            </w:r>
          </w:p>
        </w:tc>
        <w:tc>
          <w:tcPr>
            <w:tcW w:w="8668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保证了贵族在政治上的垄断和特权地位，也有利于统治集团内部的稳定和团结。</w:t>
            </w:r>
          </w:p>
        </w:tc>
      </w:tr>
    </w:tbl>
    <w:p w:rsidR="00F05954" w:rsidRPr="00522575" w:rsidRDefault="00F05954" w:rsidP="00F05954">
      <w:pPr>
        <w:spacing w:line="240" w:lineRule="exact"/>
        <w:ind w:firstLineChars="686" w:firstLine="1646"/>
        <w:rPr>
          <w:rFonts w:ascii="宋体" w:hAnsi="宋体" w:cs="宋体" w:hint="eastAsia"/>
          <w:b/>
          <w:bCs/>
          <w:sz w:val="24"/>
        </w:rPr>
      </w:pPr>
      <w:r w:rsidRPr="00522575">
        <w:rPr>
          <w:rFonts w:ascii="宋体" w:hAnsi="宋体" w:cs="宋体" w:hint="eastAsia"/>
          <w:b/>
          <w:bCs/>
          <w:sz w:val="24"/>
        </w:rPr>
        <w:t>第</w:t>
      </w:r>
      <w:r w:rsidRPr="00522575">
        <w:rPr>
          <w:rFonts w:ascii="宋体" w:hAnsi="宋体" w:cs="宋体" w:hint="eastAsia"/>
          <w:b/>
          <w:bCs/>
          <w:sz w:val="24"/>
        </w:rPr>
        <w:t>2</w:t>
      </w:r>
      <w:r w:rsidRPr="00522575">
        <w:rPr>
          <w:rFonts w:ascii="宋体" w:hAnsi="宋体" w:cs="宋体" w:hint="eastAsia"/>
          <w:b/>
          <w:bCs/>
          <w:sz w:val="24"/>
        </w:rPr>
        <w:t>课</w:t>
      </w:r>
      <w:r w:rsidRPr="00522575">
        <w:rPr>
          <w:rFonts w:ascii="宋体" w:hAnsi="宋体" w:cs="宋体" w:hint="eastAsia"/>
          <w:b/>
          <w:bCs/>
          <w:sz w:val="24"/>
        </w:rPr>
        <w:t xml:space="preserve">   </w:t>
      </w:r>
      <w:r w:rsidRPr="00522575">
        <w:rPr>
          <w:rFonts w:ascii="宋体" w:hAnsi="宋体" w:cs="宋体" w:hint="eastAsia"/>
          <w:b/>
          <w:bCs/>
          <w:sz w:val="24"/>
        </w:rPr>
        <w:t>秦朝中央集权制度的形成</w:t>
      </w:r>
    </w:p>
    <w:p w:rsidR="00F05954" w:rsidRPr="00522575" w:rsidRDefault="00F05954" w:rsidP="00F05954">
      <w:pPr>
        <w:spacing w:line="240" w:lineRule="exact"/>
        <w:ind w:leftChars="-600" w:left="-1113" w:hangingChars="86" w:hanging="207"/>
        <w:rPr>
          <w:rFonts w:ascii="黑体" w:eastAsia="黑体" w:hint="eastAsia"/>
          <w:b/>
          <w:bCs/>
          <w:sz w:val="24"/>
        </w:rPr>
      </w:pPr>
      <w:r w:rsidRPr="00522575">
        <w:rPr>
          <w:rFonts w:ascii="黑体" w:eastAsia="黑体" w:hint="eastAsia"/>
          <w:b/>
          <w:bCs/>
          <w:sz w:val="24"/>
        </w:rPr>
        <w:t>3、秦的统一</w:t>
      </w:r>
    </w:p>
    <w:p w:rsidR="00F05954" w:rsidRPr="00522575" w:rsidRDefault="00F05954" w:rsidP="00F05954">
      <w:pPr>
        <w:spacing w:line="240" w:lineRule="exact"/>
        <w:ind w:leftChars="-342" w:left="69" w:hangingChars="342" w:hanging="821"/>
        <w:rPr>
          <w:rFonts w:ascii="黑体" w:eastAsia="黑体" w:hint="eastAsia"/>
          <w:sz w:val="24"/>
        </w:rPr>
      </w:pPr>
      <w:r w:rsidRPr="00522575">
        <w:rPr>
          <w:rFonts w:ascii="黑体" w:eastAsia="黑体" w:hint="eastAsia"/>
          <w:sz w:val="24"/>
        </w:rPr>
        <w:t>公元前221年，中国历史上第一个统一的封建王朝——秦朝建立。</w:t>
      </w:r>
    </w:p>
    <w:p w:rsidR="00F05954" w:rsidRPr="00522575" w:rsidRDefault="00F05954" w:rsidP="00F05954">
      <w:pPr>
        <w:spacing w:line="240" w:lineRule="exact"/>
        <w:ind w:leftChars="-600" w:left="120" w:hangingChars="600" w:hanging="1440"/>
        <w:rPr>
          <w:rFonts w:ascii="宋体" w:hAnsi="宋体" w:cs="宋体" w:hint="eastAsia"/>
          <w:b/>
          <w:bCs/>
          <w:sz w:val="24"/>
        </w:rPr>
      </w:pPr>
      <w:r w:rsidRPr="00522575">
        <w:rPr>
          <w:rFonts w:ascii="黑体" w:eastAsia="黑体" w:hint="eastAsia"/>
          <w:sz w:val="24"/>
        </w:rPr>
        <w:t>4</w:t>
      </w:r>
      <w:r w:rsidRPr="00522575">
        <w:rPr>
          <w:rFonts w:ascii="宋体" w:hAnsi="宋体" w:cs="宋体" w:hint="eastAsia"/>
          <w:b/>
          <w:bCs/>
          <w:sz w:val="24"/>
        </w:rPr>
        <w:t>、秦中央集权制度的形成（内容）</w:t>
      </w:r>
    </w:p>
    <w:tbl>
      <w:tblPr>
        <w:tblW w:w="937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842"/>
        <w:gridCol w:w="6910"/>
      </w:tblGrid>
      <w:tr w:rsidR="00F05954" w:rsidRPr="00A62F35" w:rsidTr="005559D1">
        <w:trPr>
          <w:trHeight w:val="305"/>
        </w:trPr>
        <w:tc>
          <w:tcPr>
            <w:tcW w:w="162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b/>
                <w:bCs/>
                <w:sz w:val="24"/>
              </w:rPr>
              <w:t>首创皇帝制度</w:t>
            </w:r>
          </w:p>
        </w:tc>
        <w:tc>
          <w:tcPr>
            <w:tcW w:w="7752" w:type="dxa"/>
            <w:gridSpan w:val="2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特征：皇位世袭、皇权至上、皇帝独尊。</w:t>
            </w:r>
          </w:p>
        </w:tc>
      </w:tr>
      <w:tr w:rsidR="00F05954" w:rsidRPr="00A62F35" w:rsidTr="005559D1">
        <w:trPr>
          <w:trHeight w:val="290"/>
        </w:trPr>
        <w:tc>
          <w:tcPr>
            <w:tcW w:w="1620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b/>
                <w:bCs/>
                <w:sz w:val="24"/>
              </w:rPr>
              <w:t>建立中央官制——三公九卿制</w:t>
            </w:r>
          </w:p>
        </w:tc>
        <w:tc>
          <w:tcPr>
            <w:tcW w:w="84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丞相</w:t>
            </w:r>
          </w:p>
        </w:tc>
        <w:tc>
          <w:tcPr>
            <w:tcW w:w="6910" w:type="dxa"/>
          </w:tcPr>
          <w:p w:rsidR="00F05954" w:rsidRPr="00A62F35" w:rsidRDefault="00F05954" w:rsidP="00F05954">
            <w:pPr>
              <w:spacing w:line="240" w:lineRule="exact"/>
              <w:ind w:rightChars="300" w:right="660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百官之首，帮助皇帝处理全国政事。</w:t>
            </w:r>
          </w:p>
        </w:tc>
      </w:tr>
      <w:tr w:rsidR="00F05954" w:rsidRPr="00A62F35" w:rsidTr="005559D1">
        <w:trPr>
          <w:trHeight w:val="139"/>
        </w:trPr>
        <w:tc>
          <w:tcPr>
            <w:tcW w:w="1620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</w:p>
        </w:tc>
        <w:tc>
          <w:tcPr>
            <w:tcW w:w="84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御史大夫</w:t>
            </w:r>
          </w:p>
        </w:tc>
        <w:tc>
          <w:tcPr>
            <w:tcW w:w="69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是副丞相，执掌群臣奏章，下达皇帝诏令，并负责监察百官。</w:t>
            </w:r>
          </w:p>
        </w:tc>
      </w:tr>
      <w:tr w:rsidR="00F05954" w:rsidRPr="00A62F35" w:rsidTr="005559D1">
        <w:trPr>
          <w:trHeight w:val="139"/>
        </w:trPr>
        <w:tc>
          <w:tcPr>
            <w:tcW w:w="1620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</w:p>
        </w:tc>
        <w:tc>
          <w:tcPr>
            <w:tcW w:w="84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太尉</w:t>
            </w:r>
          </w:p>
        </w:tc>
        <w:tc>
          <w:tcPr>
            <w:tcW w:w="69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管理全国军务。</w:t>
            </w:r>
          </w:p>
        </w:tc>
      </w:tr>
      <w:tr w:rsidR="00F05954" w:rsidRPr="00A62F35" w:rsidTr="005559D1">
        <w:trPr>
          <w:trHeight w:val="305"/>
        </w:trPr>
        <w:tc>
          <w:tcPr>
            <w:tcW w:w="1620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b/>
                <w:bCs/>
                <w:sz w:val="24"/>
              </w:rPr>
              <w:t>推行地方官制——郡县制</w:t>
            </w:r>
          </w:p>
        </w:tc>
        <w:tc>
          <w:tcPr>
            <w:tcW w:w="842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推行</w:t>
            </w:r>
          </w:p>
        </w:tc>
        <w:tc>
          <w:tcPr>
            <w:tcW w:w="69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①春秋战国时期，一些诸侯国陆续在新兼并的地区设郡县</w:t>
            </w:r>
          </w:p>
        </w:tc>
      </w:tr>
      <w:tr w:rsidR="00F05954" w:rsidRPr="00A62F35" w:rsidTr="005559D1">
        <w:trPr>
          <w:trHeight w:val="139"/>
        </w:trPr>
        <w:tc>
          <w:tcPr>
            <w:tcW w:w="1620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842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69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②秦统一六国后，在全国范围内推行郡县制。</w:t>
            </w:r>
          </w:p>
        </w:tc>
      </w:tr>
      <w:tr w:rsidR="00F05954" w:rsidRPr="00A62F35" w:rsidTr="005559D1">
        <w:trPr>
          <w:trHeight w:val="139"/>
        </w:trPr>
        <w:tc>
          <w:tcPr>
            <w:tcW w:w="1620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842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职责</w:t>
            </w:r>
          </w:p>
        </w:tc>
        <w:tc>
          <w:tcPr>
            <w:tcW w:w="69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郡：最高一级地方行政机构。郡的最高行政长官郡守。对上承受中央命令，对下督责所属各县。定期向丞相汇报工作</w:t>
            </w:r>
          </w:p>
        </w:tc>
      </w:tr>
      <w:tr w:rsidR="00F05954" w:rsidRPr="00A62F35" w:rsidTr="005559D1">
        <w:trPr>
          <w:trHeight w:val="139"/>
        </w:trPr>
        <w:tc>
          <w:tcPr>
            <w:tcW w:w="1620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842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69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县：郡的下级行政机构。县的长官：县令或县长，主要任务是治理民众，管理财政、司法、狱讼和兵役。</w:t>
            </w:r>
          </w:p>
        </w:tc>
      </w:tr>
      <w:tr w:rsidR="00F05954" w:rsidRPr="00A62F35" w:rsidTr="005559D1">
        <w:trPr>
          <w:trHeight w:val="139"/>
        </w:trPr>
        <w:tc>
          <w:tcPr>
            <w:tcW w:w="1620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84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特点</w:t>
            </w:r>
          </w:p>
        </w:tc>
        <w:tc>
          <w:tcPr>
            <w:tcW w:w="69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郡县长官一概由皇帝任免调动，不得世袭</w:t>
            </w:r>
          </w:p>
        </w:tc>
      </w:tr>
      <w:tr w:rsidR="00F05954" w:rsidRPr="00A62F35" w:rsidTr="005559D1">
        <w:trPr>
          <w:trHeight w:val="139"/>
        </w:trPr>
        <w:tc>
          <w:tcPr>
            <w:tcW w:w="1620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84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作用</w:t>
            </w:r>
          </w:p>
        </w:tc>
        <w:tc>
          <w:tcPr>
            <w:tcW w:w="69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实现了中央对地方政权直接有效的控制。把全国每个地方、每户人家都纳入了国家政治体制之中，加强中央集权。</w:t>
            </w:r>
          </w:p>
        </w:tc>
      </w:tr>
    </w:tbl>
    <w:p w:rsidR="00F05954" w:rsidRPr="00522575" w:rsidRDefault="00F05954" w:rsidP="00F05954">
      <w:pPr>
        <w:spacing w:line="240" w:lineRule="exact"/>
        <w:ind w:leftChars="-342" w:left="69" w:hangingChars="342" w:hanging="821"/>
        <w:rPr>
          <w:rFonts w:ascii="宋体" w:hAnsi="宋体" w:cs="宋体" w:hint="eastAsia"/>
          <w:b/>
          <w:bCs/>
          <w:sz w:val="24"/>
        </w:rPr>
      </w:pPr>
      <w:r w:rsidRPr="00522575">
        <w:rPr>
          <w:rFonts w:ascii="宋体" w:hAnsi="宋体" w:cs="宋体" w:hint="eastAsia"/>
          <w:b/>
          <w:bCs/>
          <w:sz w:val="24"/>
        </w:rPr>
        <w:t>5</w:t>
      </w:r>
      <w:r w:rsidRPr="00522575">
        <w:rPr>
          <w:rFonts w:ascii="宋体" w:hAnsi="宋体" w:cs="宋体" w:hint="eastAsia"/>
          <w:b/>
          <w:bCs/>
          <w:sz w:val="24"/>
        </w:rPr>
        <w:t>、秦中央集权制度的影响</w:t>
      </w:r>
    </w:p>
    <w:tbl>
      <w:tblPr>
        <w:tblpPr w:leftFromText="180" w:rightFromText="180" w:vertAnchor="text" w:horzAnchor="margin" w:tblpXSpec="center" w:tblpY="12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498"/>
      </w:tblGrid>
      <w:tr w:rsidR="00F05954" w:rsidRPr="00A62F35" w:rsidTr="005559D1">
        <w:trPr>
          <w:trHeight w:val="384"/>
        </w:trPr>
        <w:tc>
          <w:tcPr>
            <w:tcW w:w="828" w:type="dxa"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积极</w:t>
            </w:r>
          </w:p>
        </w:tc>
        <w:tc>
          <w:tcPr>
            <w:tcW w:w="8498" w:type="dxa"/>
          </w:tcPr>
          <w:p w:rsidR="00F05954" w:rsidRPr="00DF1439" w:rsidRDefault="00F05954" w:rsidP="00F05954">
            <w:pPr>
              <w:widowControl w:val="0"/>
              <w:numPr>
                <w:ilvl w:val="0"/>
                <w:numId w:val="5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奠定了中国两千多年封建社会政治制度的基本格局，为历朝所沿用，且不断加强和完善。</w:t>
            </w: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②有利于封建经济文化的发展，对祖国疆域的初步奠定，巩固国家统一，以及形成以华夏族为主体的中华民族，都起了重要作用。</w:t>
            </w: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③秦朝的国力增强，形成中国历史上第一个统一的多民族的封建国家。</w:t>
            </w:r>
          </w:p>
        </w:tc>
      </w:tr>
      <w:tr w:rsidR="00F05954" w:rsidRPr="00A62F35" w:rsidTr="005559D1">
        <w:trPr>
          <w:trHeight w:val="403"/>
        </w:trPr>
        <w:tc>
          <w:tcPr>
            <w:tcW w:w="828" w:type="dxa"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消极</w:t>
            </w:r>
          </w:p>
        </w:tc>
        <w:tc>
          <w:tcPr>
            <w:tcW w:w="8498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/>
                <w:sz w:val="24"/>
              </w:rPr>
              <w:t>强化皇帝的专制权威，激化阶级矛盾，秦短命而亡。</w:t>
            </w:r>
          </w:p>
        </w:tc>
      </w:tr>
    </w:tbl>
    <w:p w:rsidR="00F05954" w:rsidRPr="00503689" w:rsidRDefault="00F05954" w:rsidP="00F05954">
      <w:pPr>
        <w:spacing w:line="240" w:lineRule="exact"/>
        <w:ind w:firstLineChars="735" w:firstLine="1764"/>
        <w:rPr>
          <w:rFonts w:ascii="宋体" w:hAnsi="宋体" w:cs="宋体" w:hint="eastAsia"/>
          <w:b/>
          <w:bCs/>
          <w:sz w:val="24"/>
        </w:rPr>
      </w:pPr>
      <w:r w:rsidRPr="00503689">
        <w:rPr>
          <w:rFonts w:ascii="宋体" w:hAnsi="宋体" w:cs="宋体" w:hint="eastAsia"/>
          <w:b/>
          <w:bCs/>
          <w:sz w:val="24"/>
        </w:rPr>
        <w:t>第</w:t>
      </w:r>
      <w:r w:rsidRPr="00503689">
        <w:rPr>
          <w:rFonts w:ascii="宋体" w:hAnsi="宋体" w:cs="宋体" w:hint="eastAsia"/>
          <w:b/>
          <w:bCs/>
          <w:sz w:val="24"/>
        </w:rPr>
        <w:t>3</w:t>
      </w:r>
      <w:r w:rsidRPr="00503689">
        <w:rPr>
          <w:rFonts w:ascii="宋体" w:hAnsi="宋体" w:cs="宋体" w:hint="eastAsia"/>
          <w:b/>
          <w:bCs/>
          <w:sz w:val="24"/>
        </w:rPr>
        <w:t>课</w:t>
      </w:r>
      <w:r w:rsidRPr="00503689">
        <w:rPr>
          <w:rFonts w:ascii="宋体" w:hAnsi="宋体" w:cs="宋体" w:hint="eastAsia"/>
          <w:b/>
          <w:bCs/>
          <w:sz w:val="24"/>
        </w:rPr>
        <w:t xml:space="preserve">   </w:t>
      </w:r>
      <w:r w:rsidRPr="00503689">
        <w:rPr>
          <w:rFonts w:ascii="宋体" w:hAnsi="宋体" w:cs="宋体" w:hint="eastAsia"/>
          <w:b/>
          <w:bCs/>
          <w:sz w:val="24"/>
        </w:rPr>
        <w:t>从汉至元政治制度的演变</w:t>
      </w:r>
    </w:p>
    <w:p w:rsidR="00F05954" w:rsidRPr="00503689" w:rsidRDefault="00F05954" w:rsidP="00F05954">
      <w:pPr>
        <w:spacing w:line="240" w:lineRule="exact"/>
        <w:ind w:leftChars="-600" w:left="115" w:hangingChars="598" w:hanging="1435"/>
        <w:rPr>
          <w:rFonts w:ascii="宋体" w:hAnsi="宋体" w:cs="宋体" w:hint="eastAsia"/>
          <w:b/>
          <w:bCs/>
          <w:sz w:val="24"/>
        </w:rPr>
      </w:pPr>
      <w:r w:rsidRPr="00503689">
        <w:rPr>
          <w:rFonts w:ascii="宋体" w:hAnsi="宋体" w:cs="宋体" w:hint="eastAsia"/>
          <w:b/>
          <w:bCs/>
          <w:sz w:val="24"/>
        </w:rPr>
        <w:t>6</w:t>
      </w:r>
      <w:r w:rsidRPr="00503689">
        <w:rPr>
          <w:rFonts w:ascii="宋体" w:hAnsi="宋体" w:cs="宋体" w:hint="eastAsia"/>
          <w:b/>
          <w:bCs/>
          <w:sz w:val="24"/>
        </w:rPr>
        <w:t>、从汉至元政治制度的演变</w:t>
      </w:r>
    </w:p>
    <w:tbl>
      <w:tblPr>
        <w:tblW w:w="937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5"/>
        <w:gridCol w:w="823"/>
        <w:gridCol w:w="952"/>
        <w:gridCol w:w="5957"/>
      </w:tblGrid>
      <w:tr w:rsidR="00F05954" w:rsidRPr="00A62F35" w:rsidTr="005559D1">
        <w:trPr>
          <w:trHeight w:val="318"/>
        </w:trPr>
        <w:tc>
          <w:tcPr>
            <w:tcW w:w="1645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b/>
                <w:bCs/>
                <w:sz w:val="24"/>
              </w:rPr>
              <w:t>汉武帝颁布“推恩令”（理解）</w:t>
            </w:r>
          </w:p>
        </w:tc>
        <w:tc>
          <w:tcPr>
            <w:tcW w:w="823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背景</w:t>
            </w:r>
          </w:p>
        </w:tc>
        <w:tc>
          <w:tcPr>
            <w:tcW w:w="6909" w:type="dxa"/>
            <w:gridSpan w:val="2"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汉初，地方实行郡国并存。封国有时会与朝廷对抗，形成王国问题</w:t>
            </w:r>
          </w:p>
        </w:tc>
      </w:tr>
      <w:tr w:rsidR="00F05954" w:rsidRPr="00A62F35" w:rsidTr="005559D1">
        <w:trPr>
          <w:trHeight w:val="145"/>
        </w:trPr>
        <w:tc>
          <w:tcPr>
            <w:tcW w:w="164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</w:p>
        </w:tc>
        <w:tc>
          <w:tcPr>
            <w:tcW w:w="823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措施</w:t>
            </w:r>
          </w:p>
        </w:tc>
        <w:tc>
          <w:tcPr>
            <w:tcW w:w="6909" w:type="dxa"/>
            <w:gridSpan w:val="2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汉武帝颁布“推恩令”，规定诸侯王死后，嫡长子继承王位，其他子弟分割部分土地为列侯，列侯归郡统辖。</w:t>
            </w:r>
          </w:p>
        </w:tc>
      </w:tr>
      <w:tr w:rsidR="00F05954" w:rsidRPr="00A62F35" w:rsidTr="005559D1">
        <w:trPr>
          <w:trHeight w:val="145"/>
        </w:trPr>
        <w:tc>
          <w:tcPr>
            <w:tcW w:w="164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</w:p>
        </w:tc>
        <w:tc>
          <w:tcPr>
            <w:tcW w:w="823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影响</w:t>
            </w:r>
          </w:p>
        </w:tc>
        <w:tc>
          <w:tcPr>
            <w:tcW w:w="6909" w:type="dxa"/>
            <w:gridSpan w:val="2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王国越分越小，无力与中央对抗，中央集权得到加强。</w:t>
            </w:r>
          </w:p>
        </w:tc>
      </w:tr>
      <w:tr w:rsidR="00F05954" w:rsidRPr="00A62F35" w:rsidTr="005559D1">
        <w:trPr>
          <w:trHeight w:val="303"/>
        </w:trPr>
        <w:tc>
          <w:tcPr>
            <w:tcW w:w="1645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b/>
                <w:bCs/>
                <w:sz w:val="24"/>
              </w:rPr>
              <w:t>唐朝三省六部制</w:t>
            </w:r>
          </w:p>
        </w:tc>
        <w:tc>
          <w:tcPr>
            <w:tcW w:w="823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95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中书省</w:t>
            </w:r>
          </w:p>
        </w:tc>
        <w:tc>
          <w:tcPr>
            <w:tcW w:w="5957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负责决策</w:t>
            </w:r>
          </w:p>
        </w:tc>
      </w:tr>
      <w:tr w:rsidR="00F05954" w:rsidRPr="00A62F35" w:rsidTr="005559D1">
        <w:trPr>
          <w:trHeight w:val="318"/>
        </w:trPr>
        <w:tc>
          <w:tcPr>
            <w:tcW w:w="164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23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5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门下省</w:t>
            </w:r>
          </w:p>
        </w:tc>
        <w:tc>
          <w:tcPr>
            <w:tcW w:w="5957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负责审议</w:t>
            </w:r>
          </w:p>
        </w:tc>
      </w:tr>
      <w:tr w:rsidR="00F05954" w:rsidRPr="00A62F35" w:rsidTr="005559D1">
        <w:trPr>
          <w:trHeight w:val="303"/>
        </w:trPr>
        <w:tc>
          <w:tcPr>
            <w:tcW w:w="164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23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952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尚书省</w:t>
            </w:r>
          </w:p>
        </w:tc>
        <w:tc>
          <w:tcPr>
            <w:tcW w:w="5957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负责执行</w:t>
            </w:r>
          </w:p>
        </w:tc>
      </w:tr>
      <w:tr w:rsidR="00F05954" w:rsidRPr="00A62F35" w:rsidTr="005559D1">
        <w:trPr>
          <w:trHeight w:val="303"/>
        </w:trPr>
        <w:tc>
          <w:tcPr>
            <w:tcW w:w="164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23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作用</w:t>
            </w:r>
          </w:p>
        </w:tc>
        <w:tc>
          <w:tcPr>
            <w:tcW w:w="6909" w:type="dxa"/>
            <w:gridSpan w:val="2"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三省长官都是宰相，三省相互牵制和监督，相权一分为三，分散并削弱了相权．保证了皇权的独尊。是中国古代政治制度的重大创造，此后历朝基本沿袭这种制度</w:t>
            </w:r>
          </w:p>
        </w:tc>
      </w:tr>
      <w:tr w:rsidR="00F05954" w:rsidRPr="00A62F35" w:rsidTr="005559D1">
        <w:trPr>
          <w:trHeight w:val="318"/>
        </w:trPr>
        <w:tc>
          <w:tcPr>
            <w:tcW w:w="1645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宋体" w:hAnsi="宋体" w:cs="宋体" w:hint="eastAsia"/>
                <w:b/>
                <w:bCs/>
                <w:sz w:val="24"/>
              </w:rPr>
              <w:t>北宋加强中央集权</w:t>
            </w:r>
          </w:p>
        </w:tc>
        <w:tc>
          <w:tcPr>
            <w:tcW w:w="823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措施</w:t>
            </w:r>
          </w:p>
        </w:tc>
        <w:tc>
          <w:tcPr>
            <w:tcW w:w="6909" w:type="dxa"/>
            <w:gridSpan w:val="2"/>
          </w:tcPr>
          <w:p w:rsidR="00F05954" w:rsidRPr="00A62F35" w:rsidRDefault="00F05954" w:rsidP="00F0595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军事上：宋太祖把主要将领的兵权收归中央；又抽调各地精兵强将，充实中央禁军。</w:t>
            </w:r>
          </w:p>
          <w:p w:rsidR="00F05954" w:rsidRPr="00A62F35" w:rsidRDefault="00F05954" w:rsidP="00F0595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行政上：由中央派文官担任地方长官，同时设通判负责监督；</w:t>
            </w:r>
          </w:p>
          <w:p w:rsidR="00F05954" w:rsidRPr="00A62F35" w:rsidRDefault="00F05954" w:rsidP="00F0595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exact"/>
              <w:jc w:val="both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政上：</w:t>
            </w:r>
            <w:r>
              <w:rPr>
                <w:rFonts w:ascii="黑体" w:eastAsia="黑体" w:hint="eastAsia"/>
                <w:sz w:val="24"/>
              </w:rPr>
              <w:t>转运使，</w:t>
            </w:r>
            <w:r w:rsidRPr="00A62F35">
              <w:rPr>
                <w:rFonts w:ascii="黑体" w:eastAsia="黑体" w:hint="eastAsia"/>
                <w:sz w:val="24"/>
              </w:rPr>
              <w:t>地方赋税一小部分作为地方开支，其余全部由中央掌控。</w:t>
            </w:r>
          </w:p>
        </w:tc>
      </w:tr>
      <w:tr w:rsidR="00F05954" w:rsidRPr="00A62F35" w:rsidTr="005559D1">
        <w:trPr>
          <w:trHeight w:val="303"/>
        </w:trPr>
        <w:tc>
          <w:tcPr>
            <w:tcW w:w="164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23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影响</w:t>
            </w:r>
          </w:p>
        </w:tc>
        <w:tc>
          <w:tcPr>
            <w:tcW w:w="6909" w:type="dxa"/>
            <w:gridSpan w:val="2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①积极：改变了藩镇割据的局面，加强了中央集权；</w:t>
            </w: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②消极：逐渐导致官僚机构膨胀和军队扩充，形成冗官、冗兵、冗费的局面，为北宋埋下了积贫积弱的祸根。</w:t>
            </w:r>
          </w:p>
        </w:tc>
      </w:tr>
      <w:tr w:rsidR="00F05954" w:rsidRPr="00A62F35" w:rsidTr="005559D1">
        <w:trPr>
          <w:trHeight w:val="318"/>
        </w:trPr>
        <w:tc>
          <w:tcPr>
            <w:tcW w:w="1645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宋体" w:hAnsi="宋体" w:cs="宋体" w:hint="eastAsia"/>
                <w:b/>
                <w:bCs/>
                <w:sz w:val="24"/>
              </w:rPr>
              <w:t>元朝实行行省制度</w:t>
            </w:r>
          </w:p>
        </w:tc>
        <w:tc>
          <w:tcPr>
            <w:tcW w:w="823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6909" w:type="dxa"/>
            <w:gridSpan w:val="2"/>
          </w:tcPr>
          <w:p w:rsidR="00F05954" w:rsidRPr="00A62F35" w:rsidRDefault="00F05954" w:rsidP="00F05954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除河北、山西、山东由中书省（中央机构）直接管理；</w:t>
            </w:r>
            <w:r>
              <w:rPr>
                <w:rFonts w:ascii="黑体" w:eastAsia="黑体" w:hint="eastAsia"/>
                <w:sz w:val="24"/>
              </w:rPr>
              <w:t>“腹里”</w:t>
            </w:r>
          </w:p>
          <w:p w:rsidR="00F05954" w:rsidRPr="00A62F35" w:rsidRDefault="00F05954" w:rsidP="00F05954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地方设行中书省，简称行省，省的长官由朝廷任命，行省之下，分别为路、府、州、县。</w:t>
            </w:r>
          </w:p>
          <w:p w:rsidR="00F05954" w:rsidRPr="00A62F35" w:rsidRDefault="00F05954" w:rsidP="00F05954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 xml:space="preserve"> 边远民族地区设置宣慰司。</w:t>
            </w:r>
            <w:r>
              <w:rPr>
                <w:rFonts w:ascii="黑体" w:eastAsia="黑体" w:hint="eastAsia"/>
                <w:sz w:val="24"/>
              </w:rPr>
              <w:t>西藏“宣政院”，台湾“澎湖巡检司”</w:t>
            </w:r>
          </w:p>
          <w:p w:rsidR="00F05954" w:rsidRPr="00A62F35" w:rsidRDefault="00F05954" w:rsidP="00F05954">
            <w:pPr>
              <w:widowControl w:val="0"/>
              <w:numPr>
                <w:ilvl w:val="0"/>
                <w:numId w:val="2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行省拥有经济、军事大权，但受中央节制。</w:t>
            </w:r>
          </w:p>
        </w:tc>
      </w:tr>
      <w:tr w:rsidR="00F05954" w:rsidRPr="00A62F35" w:rsidTr="005559D1">
        <w:trPr>
          <w:trHeight w:val="318"/>
        </w:trPr>
        <w:tc>
          <w:tcPr>
            <w:tcW w:w="164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823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影响</w:t>
            </w:r>
          </w:p>
        </w:tc>
        <w:tc>
          <w:tcPr>
            <w:tcW w:w="6909" w:type="dxa"/>
            <w:gridSpan w:val="2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①加强了中央集权，巩固了多民族国家的统一。</w:t>
            </w:r>
          </w:p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②行省制度是中国地方行政制度的重大变革，是中国省制的开</w:t>
            </w:r>
            <w:r w:rsidRPr="00A62F35">
              <w:rPr>
                <w:rFonts w:ascii="黑体" w:eastAsia="黑体" w:hint="eastAsia"/>
                <w:sz w:val="24"/>
              </w:rPr>
              <w:lastRenderedPageBreak/>
              <w:t>端。</w:t>
            </w:r>
          </w:p>
        </w:tc>
      </w:tr>
    </w:tbl>
    <w:p w:rsidR="00F05954" w:rsidRPr="00503689" w:rsidRDefault="00F05954" w:rsidP="00F05954">
      <w:pPr>
        <w:spacing w:line="240" w:lineRule="exact"/>
        <w:ind w:leftChars="-600" w:left="-1111" w:hangingChars="87" w:hanging="209"/>
        <w:rPr>
          <w:rFonts w:ascii="宋体" w:hAnsi="宋体" w:cs="宋体" w:hint="eastAsia"/>
          <w:b/>
          <w:bCs/>
          <w:sz w:val="24"/>
        </w:rPr>
      </w:pPr>
      <w:r w:rsidRPr="00503689">
        <w:rPr>
          <w:rFonts w:ascii="宋体" w:hAnsi="宋体" w:cs="宋体" w:hint="eastAsia"/>
          <w:b/>
          <w:bCs/>
          <w:sz w:val="24"/>
        </w:rPr>
        <w:lastRenderedPageBreak/>
        <w:t>7</w:t>
      </w:r>
      <w:r w:rsidRPr="00503689">
        <w:rPr>
          <w:rFonts w:ascii="宋体" w:hAnsi="宋体" w:cs="宋体" w:hint="eastAsia"/>
          <w:b/>
          <w:bCs/>
          <w:sz w:val="24"/>
        </w:rPr>
        <w:t>、选官用官制度</w:t>
      </w:r>
    </w:p>
    <w:tbl>
      <w:tblPr>
        <w:tblW w:w="9306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5"/>
        <w:gridCol w:w="1101"/>
        <w:gridCol w:w="6810"/>
      </w:tblGrid>
      <w:tr w:rsidR="00F05954" w:rsidRPr="00A62F35" w:rsidTr="005559D1">
        <w:trPr>
          <w:trHeight w:val="317"/>
        </w:trPr>
        <w:tc>
          <w:tcPr>
            <w:tcW w:w="1395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察举制</w:t>
            </w:r>
          </w:p>
        </w:tc>
        <w:tc>
          <w:tcPr>
            <w:tcW w:w="1101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朝代</w:t>
            </w:r>
          </w:p>
        </w:tc>
        <w:tc>
          <w:tcPr>
            <w:tcW w:w="68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汉武帝时</w:t>
            </w:r>
          </w:p>
        </w:tc>
      </w:tr>
      <w:tr w:rsidR="00F05954" w:rsidRPr="00A62F35" w:rsidTr="005559D1">
        <w:trPr>
          <w:trHeight w:val="333"/>
        </w:trPr>
        <w:tc>
          <w:tcPr>
            <w:tcW w:w="139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01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选官依据</w:t>
            </w:r>
          </w:p>
        </w:tc>
        <w:tc>
          <w:tcPr>
            <w:tcW w:w="68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孝廉</w:t>
            </w:r>
          </w:p>
        </w:tc>
      </w:tr>
      <w:tr w:rsidR="00F05954" w:rsidRPr="00A62F35" w:rsidTr="005559D1">
        <w:trPr>
          <w:trHeight w:val="317"/>
        </w:trPr>
        <w:tc>
          <w:tcPr>
            <w:tcW w:w="1395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九品中正制</w:t>
            </w:r>
          </w:p>
        </w:tc>
        <w:tc>
          <w:tcPr>
            <w:tcW w:w="1101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朝代</w:t>
            </w:r>
          </w:p>
        </w:tc>
        <w:tc>
          <w:tcPr>
            <w:tcW w:w="68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魏晋南北朝</w:t>
            </w:r>
          </w:p>
        </w:tc>
      </w:tr>
      <w:tr w:rsidR="00F05954" w:rsidRPr="00A62F35" w:rsidTr="005559D1">
        <w:trPr>
          <w:trHeight w:val="333"/>
        </w:trPr>
        <w:tc>
          <w:tcPr>
            <w:tcW w:w="139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01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选官依据</w:t>
            </w:r>
          </w:p>
        </w:tc>
        <w:tc>
          <w:tcPr>
            <w:tcW w:w="68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门第</w:t>
            </w:r>
          </w:p>
        </w:tc>
      </w:tr>
      <w:tr w:rsidR="00F05954" w:rsidRPr="00A62F35" w:rsidTr="005559D1">
        <w:trPr>
          <w:trHeight w:val="317"/>
        </w:trPr>
        <w:tc>
          <w:tcPr>
            <w:tcW w:w="1395" w:type="dxa"/>
            <w:vMerge w:val="restart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科举制</w:t>
            </w:r>
          </w:p>
        </w:tc>
        <w:tc>
          <w:tcPr>
            <w:tcW w:w="1101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背景</w:t>
            </w:r>
          </w:p>
        </w:tc>
        <w:tc>
          <w:tcPr>
            <w:tcW w:w="68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隋唐时期，随着世家大族的没落，依靠门第选官的九品中正制无法继续下去。</w:t>
            </w:r>
          </w:p>
        </w:tc>
      </w:tr>
      <w:tr w:rsidR="00F05954" w:rsidRPr="00A62F35" w:rsidTr="005559D1">
        <w:trPr>
          <w:trHeight w:val="333"/>
        </w:trPr>
        <w:tc>
          <w:tcPr>
            <w:tcW w:w="139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01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过程</w:t>
            </w:r>
          </w:p>
        </w:tc>
        <w:tc>
          <w:tcPr>
            <w:tcW w:w="68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①隋文帝时开始采用分科考试的方式选拔官员。</w:t>
            </w: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②隋炀帝时政府开始设立进士科，科举制形成。</w:t>
            </w: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③唐宋元各朝继承并完善了科举制。</w:t>
            </w:r>
          </w:p>
        </w:tc>
      </w:tr>
      <w:tr w:rsidR="00F05954" w:rsidRPr="00A62F35" w:rsidTr="005559D1">
        <w:trPr>
          <w:trHeight w:val="333"/>
        </w:trPr>
        <w:tc>
          <w:tcPr>
            <w:tcW w:w="1395" w:type="dxa"/>
            <w:vMerge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101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评价</w:t>
            </w:r>
          </w:p>
        </w:tc>
        <w:tc>
          <w:tcPr>
            <w:tcW w:w="681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①科举制是封建选官制度的一大进步。</w:t>
            </w: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②它把读书、考试与做官紧密联系起来，有利于打破特权垄断、扩大官吏人才来源、提高官员文化素质。</w:t>
            </w:r>
          </w:p>
          <w:p w:rsidR="00F05954" w:rsidRDefault="00F05954" w:rsidP="00F0595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举取仕，把选拔人才和任命官吏的权力，从世家大族的手里集中到中央政府，大大加强了中央集权。这一制度为历朝沿用，影响深远。</w:t>
            </w:r>
          </w:p>
          <w:p w:rsidR="00F05954" w:rsidRPr="00A62F35" w:rsidRDefault="00F05954" w:rsidP="00F05954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消极：后期“八股取士”</w:t>
            </w:r>
          </w:p>
        </w:tc>
      </w:tr>
    </w:tbl>
    <w:p w:rsidR="00F05954" w:rsidRPr="00503689" w:rsidRDefault="00F05954" w:rsidP="00F05954">
      <w:pPr>
        <w:spacing w:line="240" w:lineRule="exact"/>
        <w:ind w:firstLineChars="686" w:firstLine="1646"/>
        <w:rPr>
          <w:rFonts w:ascii="宋体" w:hAnsi="宋体" w:cs="宋体" w:hint="eastAsia"/>
          <w:b/>
          <w:bCs/>
          <w:sz w:val="24"/>
        </w:rPr>
      </w:pPr>
      <w:r w:rsidRPr="00503689">
        <w:rPr>
          <w:rFonts w:ascii="宋体" w:hAnsi="宋体" w:cs="宋体" w:hint="eastAsia"/>
          <w:b/>
          <w:bCs/>
          <w:sz w:val="24"/>
        </w:rPr>
        <w:t>第</w:t>
      </w:r>
      <w:r w:rsidRPr="00503689">
        <w:rPr>
          <w:rFonts w:ascii="宋体" w:hAnsi="宋体" w:cs="宋体" w:hint="eastAsia"/>
          <w:b/>
          <w:bCs/>
          <w:sz w:val="24"/>
        </w:rPr>
        <w:t>4</w:t>
      </w:r>
      <w:r w:rsidRPr="00503689">
        <w:rPr>
          <w:rFonts w:ascii="宋体" w:hAnsi="宋体" w:cs="宋体" w:hint="eastAsia"/>
          <w:b/>
          <w:bCs/>
          <w:sz w:val="24"/>
        </w:rPr>
        <w:t>课</w:t>
      </w:r>
      <w:r w:rsidRPr="00503689">
        <w:rPr>
          <w:rFonts w:ascii="宋体" w:hAnsi="宋体" w:cs="宋体" w:hint="eastAsia"/>
          <w:b/>
          <w:bCs/>
          <w:sz w:val="24"/>
        </w:rPr>
        <w:t xml:space="preserve">  </w:t>
      </w:r>
      <w:r w:rsidRPr="00503689">
        <w:rPr>
          <w:rFonts w:ascii="宋体" w:hAnsi="宋体" w:cs="宋体" w:hint="eastAsia"/>
          <w:b/>
          <w:bCs/>
          <w:sz w:val="24"/>
        </w:rPr>
        <w:t>明清君主专制制度的加强</w:t>
      </w:r>
    </w:p>
    <w:p w:rsidR="00F05954" w:rsidRPr="00503689" w:rsidRDefault="00F05954" w:rsidP="00F05954">
      <w:pPr>
        <w:spacing w:line="240" w:lineRule="exact"/>
        <w:ind w:leftChars="-600" w:left="-1111" w:hangingChars="87" w:hanging="209"/>
        <w:rPr>
          <w:rFonts w:ascii="宋体" w:hAnsi="宋体" w:cs="宋体" w:hint="eastAsia"/>
          <w:b/>
          <w:bCs/>
          <w:sz w:val="24"/>
        </w:rPr>
      </w:pPr>
      <w:r w:rsidRPr="00503689">
        <w:rPr>
          <w:rFonts w:ascii="宋体" w:hAnsi="宋体" w:cs="宋体" w:hint="eastAsia"/>
          <w:b/>
          <w:bCs/>
          <w:sz w:val="24"/>
        </w:rPr>
        <w:t>8</w:t>
      </w:r>
      <w:r w:rsidRPr="00503689">
        <w:rPr>
          <w:rFonts w:ascii="宋体" w:hAnsi="宋体" w:cs="宋体" w:hint="eastAsia"/>
          <w:b/>
          <w:bCs/>
          <w:sz w:val="24"/>
        </w:rPr>
        <w:t>、宰相制度的废除</w:t>
      </w:r>
    </w:p>
    <w:tbl>
      <w:tblPr>
        <w:tblpPr w:leftFromText="180" w:rightFromText="180" w:vertAnchor="text" w:horzAnchor="page" w:tblpX="610" w:tblpY="218"/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8750"/>
      </w:tblGrid>
      <w:tr w:rsidR="00F05954" w:rsidRPr="00A62F35" w:rsidTr="005559D1">
        <w:trPr>
          <w:trHeight w:val="307"/>
        </w:trPr>
        <w:tc>
          <w:tcPr>
            <w:tcW w:w="66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原因</w:t>
            </w:r>
          </w:p>
        </w:tc>
        <w:tc>
          <w:tcPr>
            <w:tcW w:w="875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皇权与相权的矛盾（根）；胡惟庸专权（直）</w:t>
            </w:r>
          </w:p>
        </w:tc>
      </w:tr>
      <w:tr w:rsidR="00F05954" w:rsidRPr="00A62F35" w:rsidTr="005559D1">
        <w:trPr>
          <w:trHeight w:val="307"/>
        </w:trPr>
        <w:tc>
          <w:tcPr>
            <w:tcW w:w="66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废除</w:t>
            </w:r>
          </w:p>
        </w:tc>
        <w:tc>
          <w:tcPr>
            <w:tcW w:w="875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①1380年，明太祖朱元璋以谋反罪诛杀胡惟庸</w:t>
            </w: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②裁撤中书省和丞相，以六部分理全国政务，直接对皇帝负责</w:t>
            </w:r>
          </w:p>
        </w:tc>
      </w:tr>
      <w:tr w:rsidR="00F05954" w:rsidRPr="00A62F35" w:rsidTr="005559D1">
        <w:trPr>
          <w:trHeight w:val="338"/>
        </w:trPr>
        <w:tc>
          <w:tcPr>
            <w:tcW w:w="66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影响</w:t>
            </w:r>
          </w:p>
        </w:tc>
        <w:tc>
          <w:tcPr>
            <w:tcW w:w="875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秦以来一直实行的宰相制度宣告废除，君主专制进一步加强</w:t>
            </w:r>
          </w:p>
        </w:tc>
      </w:tr>
    </w:tbl>
    <w:p w:rsidR="00F05954" w:rsidRPr="00503689" w:rsidRDefault="00F05954" w:rsidP="00F05954">
      <w:pPr>
        <w:spacing w:line="240" w:lineRule="exact"/>
        <w:ind w:leftChars="-600" w:left="-1111" w:hangingChars="87" w:hanging="209"/>
        <w:rPr>
          <w:rFonts w:ascii="宋体" w:hAnsi="宋体" w:cs="宋体" w:hint="eastAsia"/>
          <w:b/>
          <w:bCs/>
          <w:sz w:val="24"/>
        </w:rPr>
      </w:pPr>
      <w:r w:rsidRPr="00503689">
        <w:rPr>
          <w:rFonts w:ascii="宋体" w:hAnsi="宋体" w:cs="宋体" w:hint="eastAsia"/>
          <w:b/>
          <w:bCs/>
          <w:sz w:val="24"/>
        </w:rPr>
        <w:t>9</w:t>
      </w:r>
      <w:r w:rsidRPr="00503689">
        <w:rPr>
          <w:rFonts w:ascii="宋体" w:hAnsi="宋体" w:cs="宋体" w:hint="eastAsia"/>
          <w:b/>
          <w:bCs/>
          <w:sz w:val="24"/>
        </w:rPr>
        <w:t>、内阁的设立（理解）</w:t>
      </w:r>
    </w:p>
    <w:tbl>
      <w:tblPr>
        <w:tblW w:w="9486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8642"/>
      </w:tblGrid>
      <w:tr w:rsidR="00F05954" w:rsidRPr="00A62F35" w:rsidTr="005559D1">
        <w:trPr>
          <w:trHeight w:val="321"/>
        </w:trPr>
        <w:tc>
          <w:tcPr>
            <w:tcW w:w="844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原因</w:t>
            </w:r>
          </w:p>
        </w:tc>
        <w:tc>
          <w:tcPr>
            <w:tcW w:w="8642" w:type="dxa"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丞相制度废除后，皇帝难以处理繁多的政务</w:t>
            </w:r>
          </w:p>
        </w:tc>
      </w:tr>
      <w:tr w:rsidR="00F05954" w:rsidRPr="00A62F35" w:rsidTr="005559D1">
        <w:trPr>
          <w:trHeight w:val="338"/>
        </w:trPr>
        <w:tc>
          <w:tcPr>
            <w:tcW w:w="844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过程</w:t>
            </w:r>
          </w:p>
        </w:tc>
        <w:tc>
          <w:tcPr>
            <w:tcW w:w="8642" w:type="dxa"/>
          </w:tcPr>
          <w:p w:rsidR="00F05954" w:rsidRPr="00A62F35" w:rsidRDefault="00F05954" w:rsidP="00F05954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明太祖时设殿阁大学士作为侍从顾问；</w:t>
            </w:r>
          </w:p>
          <w:p w:rsidR="00F05954" w:rsidRPr="00A62F35" w:rsidRDefault="00F05954" w:rsidP="00F05954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明成祖时内阁制度形成；</w:t>
            </w:r>
          </w:p>
          <w:p w:rsidR="00F05954" w:rsidRPr="00A62F35" w:rsidRDefault="00F05954" w:rsidP="00F05954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明宣宗时大学士具有了“票拟”权，英宗时“票拟”制度化；</w:t>
            </w:r>
          </w:p>
          <w:p w:rsidR="00F05954" w:rsidRPr="00A62F35" w:rsidRDefault="00F05954" w:rsidP="00F05954">
            <w:pPr>
              <w:widowControl w:val="0"/>
              <w:numPr>
                <w:ilvl w:val="0"/>
                <w:numId w:val="3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明神宗时，张居正任首辅，大权尽归内阁。</w:t>
            </w:r>
          </w:p>
        </w:tc>
      </w:tr>
      <w:tr w:rsidR="00F05954" w:rsidRPr="00A62F35" w:rsidTr="005559D1">
        <w:trPr>
          <w:trHeight w:val="338"/>
        </w:trPr>
        <w:tc>
          <w:tcPr>
            <w:tcW w:w="844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性质</w:t>
            </w:r>
          </w:p>
        </w:tc>
        <w:tc>
          <w:tcPr>
            <w:tcW w:w="8642" w:type="dxa"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只是为皇帝提供顾问的内侍机构，不是法定一级的行政机构或决策机构；</w:t>
            </w:r>
          </w:p>
        </w:tc>
      </w:tr>
    </w:tbl>
    <w:p w:rsidR="00F05954" w:rsidRPr="00503689" w:rsidRDefault="00F05954" w:rsidP="00F05954">
      <w:pPr>
        <w:spacing w:line="240" w:lineRule="exact"/>
        <w:ind w:leftChars="-600" w:left="-1111" w:hangingChars="87" w:hanging="209"/>
        <w:rPr>
          <w:rFonts w:ascii="宋体" w:hAnsi="宋体" w:cs="宋体" w:hint="eastAsia"/>
          <w:b/>
          <w:bCs/>
          <w:sz w:val="24"/>
        </w:rPr>
      </w:pPr>
      <w:r w:rsidRPr="00503689">
        <w:rPr>
          <w:rFonts w:ascii="宋体" w:hAnsi="宋体" w:cs="宋体" w:hint="eastAsia"/>
          <w:b/>
          <w:bCs/>
          <w:sz w:val="24"/>
        </w:rPr>
        <w:t>10</w:t>
      </w:r>
      <w:r w:rsidRPr="00503689">
        <w:rPr>
          <w:rFonts w:ascii="宋体" w:hAnsi="宋体" w:cs="宋体" w:hint="eastAsia"/>
          <w:b/>
          <w:bCs/>
          <w:sz w:val="24"/>
        </w:rPr>
        <w:t>、清朝军机处的设置</w:t>
      </w:r>
    </w:p>
    <w:tbl>
      <w:tblPr>
        <w:tblW w:w="9485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8825"/>
      </w:tblGrid>
      <w:tr w:rsidR="00F05954" w:rsidRPr="00A62F35" w:rsidTr="005559D1">
        <w:trPr>
          <w:trHeight w:val="265"/>
        </w:trPr>
        <w:tc>
          <w:tcPr>
            <w:tcW w:w="66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背</w:t>
            </w:r>
            <w:r w:rsidRPr="00A62F35">
              <w:rPr>
                <w:rFonts w:ascii="黑体" w:eastAsia="黑体" w:hint="eastAsia"/>
                <w:sz w:val="24"/>
              </w:rPr>
              <w:lastRenderedPageBreak/>
              <w:t>景</w:t>
            </w:r>
          </w:p>
        </w:tc>
        <w:tc>
          <w:tcPr>
            <w:tcW w:w="8825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lastRenderedPageBreak/>
              <w:t>①清初，议政王大臣会议的权力高于内阁、六部之上，皇权受到很大限制。</w:t>
            </w:r>
          </w:p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lastRenderedPageBreak/>
              <w:t>②康熙帝时，设南书房，使内阁、议政王大臣会议与南书房三足鼎立，最后集权于皇帝</w:t>
            </w:r>
          </w:p>
        </w:tc>
      </w:tr>
      <w:tr w:rsidR="00F05954" w:rsidRPr="00A62F35" w:rsidTr="005559D1">
        <w:trPr>
          <w:trHeight w:val="253"/>
        </w:trPr>
        <w:tc>
          <w:tcPr>
            <w:tcW w:w="66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lastRenderedPageBreak/>
              <w:t>设立</w:t>
            </w:r>
          </w:p>
        </w:tc>
        <w:tc>
          <w:tcPr>
            <w:tcW w:w="8825" w:type="dxa"/>
          </w:tcPr>
          <w:p w:rsidR="00F05954" w:rsidRPr="00A62F35" w:rsidRDefault="00F05954" w:rsidP="005559D1">
            <w:pPr>
              <w:spacing w:line="240" w:lineRule="exact"/>
              <w:rPr>
                <w:rFonts w:ascii="宋体" w:hAnsi="宋体" w:cs="宋体" w:hint="eastAsia"/>
                <w:b/>
                <w:bCs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雍正帝时，为办理西北军务，设置军机处。</w:t>
            </w:r>
          </w:p>
        </w:tc>
      </w:tr>
      <w:tr w:rsidR="00F05954" w:rsidRPr="00A62F35" w:rsidTr="005559D1">
        <w:trPr>
          <w:trHeight w:val="265"/>
        </w:trPr>
        <w:tc>
          <w:tcPr>
            <w:tcW w:w="66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职责</w:t>
            </w:r>
          </w:p>
        </w:tc>
        <w:tc>
          <w:tcPr>
            <w:tcW w:w="8825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每日接受皇帝召见，跪受笔录，军国大事均由皇帝一人裁决</w:t>
            </w:r>
            <w:r w:rsidRPr="00A62F35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F05954" w:rsidRPr="00A62F35" w:rsidTr="005559D1">
        <w:trPr>
          <w:trHeight w:val="265"/>
        </w:trPr>
        <w:tc>
          <w:tcPr>
            <w:tcW w:w="660" w:type="dxa"/>
          </w:tcPr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</w:p>
          <w:p w:rsidR="00F05954" w:rsidRPr="00A62F35" w:rsidRDefault="00F05954" w:rsidP="005559D1">
            <w:pPr>
              <w:spacing w:line="240" w:lineRule="exact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作用</w:t>
            </w:r>
          </w:p>
        </w:tc>
        <w:tc>
          <w:tcPr>
            <w:tcW w:w="8825" w:type="dxa"/>
          </w:tcPr>
          <w:p w:rsidR="00F05954" w:rsidRPr="00A62F35" w:rsidRDefault="00F05954" w:rsidP="00F05954">
            <w:pPr>
              <w:widowControl w:val="0"/>
              <w:numPr>
                <w:ilvl w:val="0"/>
                <w:numId w:val="4"/>
              </w:numPr>
              <w:adjustRightInd/>
              <w:snapToGrid/>
              <w:spacing w:after="0" w:line="240" w:lineRule="exact"/>
              <w:jc w:val="both"/>
              <w:rPr>
                <w:rFonts w:ascii="黑体" w:eastAsia="黑体" w:hint="eastAsia"/>
                <w:sz w:val="24"/>
              </w:rPr>
            </w:pPr>
            <w:r w:rsidRPr="00A62F35">
              <w:rPr>
                <w:rFonts w:ascii="黑体" w:eastAsia="黑体" w:hint="eastAsia"/>
                <w:sz w:val="24"/>
              </w:rPr>
              <w:t>全国军政大权完全集中到皇帝手中，君主专制加强，中央集权进一步得到巩固，使</w:t>
            </w:r>
            <w:smartTag w:uri="urn:schemas-microsoft-com:office:smarttags" w:element="PersonName">
              <w:smartTagPr>
                <w:attr w:name="ProductID" w:val="封建"/>
              </w:smartTagPr>
              <w:r w:rsidRPr="00A62F35">
                <w:rPr>
                  <w:rFonts w:ascii="黑体" w:eastAsia="黑体" w:hint="eastAsia"/>
                  <w:sz w:val="24"/>
                </w:rPr>
                <w:t>封建</w:t>
              </w:r>
            </w:smartTag>
            <w:r w:rsidRPr="00A62F35">
              <w:rPr>
                <w:rFonts w:ascii="黑体" w:eastAsia="黑体" w:hint="eastAsia"/>
                <w:sz w:val="24"/>
              </w:rPr>
              <w:t>君主专制制度发展到顶峰</w:t>
            </w:r>
          </w:p>
          <w:p w:rsidR="00F05954" w:rsidRPr="00F05954" w:rsidRDefault="00F05954" w:rsidP="00F05954">
            <w:pPr>
              <w:pStyle w:val="a5"/>
              <w:numPr>
                <w:ilvl w:val="0"/>
                <w:numId w:val="4"/>
              </w:numPr>
              <w:spacing w:line="240" w:lineRule="exact"/>
              <w:ind w:firstLineChars="0"/>
              <w:rPr>
                <w:rFonts w:ascii="黑体" w:eastAsia="黑体" w:hint="eastAsia"/>
                <w:sz w:val="24"/>
              </w:rPr>
            </w:pPr>
            <w:r w:rsidRPr="00F05954">
              <w:rPr>
                <w:rFonts w:ascii="黑体" w:eastAsia="黑体" w:hint="eastAsia"/>
                <w:sz w:val="24"/>
              </w:rPr>
              <w:t>我国多民族大一统国家也得到巩固和发展。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29" w:rsidRDefault="00BC6A29" w:rsidP="00F05954">
      <w:pPr>
        <w:spacing w:after="0"/>
      </w:pPr>
      <w:r>
        <w:separator/>
      </w:r>
    </w:p>
  </w:endnote>
  <w:endnote w:type="continuationSeparator" w:id="0">
    <w:p w:rsidR="00BC6A29" w:rsidRDefault="00BC6A29" w:rsidP="00F059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29" w:rsidRDefault="00BC6A29" w:rsidP="00F05954">
      <w:pPr>
        <w:spacing w:after="0"/>
      </w:pPr>
      <w:r>
        <w:separator/>
      </w:r>
    </w:p>
  </w:footnote>
  <w:footnote w:type="continuationSeparator" w:id="0">
    <w:p w:rsidR="00BC6A29" w:rsidRDefault="00BC6A29" w:rsidP="00F0595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0D04"/>
    <w:multiLevelType w:val="hybridMultilevel"/>
    <w:tmpl w:val="5CD0203E"/>
    <w:lvl w:ilvl="0" w:tplc="5EAEA8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034ACA"/>
    <w:multiLevelType w:val="hybridMultilevel"/>
    <w:tmpl w:val="AB601320"/>
    <w:lvl w:ilvl="0" w:tplc="FEFCB6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661D9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3A03210"/>
    <w:multiLevelType w:val="hybridMultilevel"/>
    <w:tmpl w:val="1C069CEA"/>
    <w:lvl w:ilvl="0" w:tplc="D8442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E7E26C6"/>
    <w:multiLevelType w:val="hybridMultilevel"/>
    <w:tmpl w:val="B49C4D56"/>
    <w:lvl w:ilvl="0" w:tplc="F7FE8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2B41E9"/>
    <w:multiLevelType w:val="hybridMultilevel"/>
    <w:tmpl w:val="2354C1E4"/>
    <w:lvl w:ilvl="0" w:tplc="DE04B9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F75A1"/>
    <w:rsid w:val="00323B43"/>
    <w:rsid w:val="003D37D8"/>
    <w:rsid w:val="00426133"/>
    <w:rsid w:val="004358AB"/>
    <w:rsid w:val="008B7726"/>
    <w:rsid w:val="00BC6A29"/>
    <w:rsid w:val="00D31D50"/>
    <w:rsid w:val="00F0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9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95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9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954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F059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2020-02-17T10:09:00Z</dcterms:modified>
</cp:coreProperties>
</file>