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pPr>
        <w:ind w:firstLine="440"/>
        <w:jc w:val="center"/>
      </w:pPr>
      <w:r>
        <w:rPr>
          <w:b/>
          <w:bCs/>
          <w:rFonts w:ascii="SimSun" w:eastAsia="SimSun" w:hAnsi="SimSun" w:cs="SimSun"/>
          <w:sz w:val="36"/>
          <w:szCs w:val="36"/>
        </w:rPr>
        <w:t>2020感动中国十大人物事迹及颁奖词</w:t>
      </w:r>
    </w:p>
    <w:p w:rsidR="00A77427" w:rsidRDefault="007F1D13">
      <w:pPr>
        <w:ind/>
      </w:pPr>
      <w:r>
        <w:br/>
      </w:r>
    </w:p>
    <w:p w:rsidR="00A77427" w:rsidRDefault="007F1D13">
      <w:pPr>
        <w:ind w:firstLine="440"/>
      </w:pPr>
      <w:r>
        <w:rPr>
          <w:b/>
          <w:bCs/>
          <w:rFonts w:ascii="SimSun" w:eastAsia="SimSun" w:hAnsi="SimSun" w:cs="SimSun"/>
          <w:sz w:val="28"/>
          <w:szCs w:val="28"/>
        </w:rPr>
        <w:t>2019感动中国十大人物事迹及颁奖词</w:t>
      </w:r>
    </w:p>
    <w:p w:rsidR="00A77427" w:rsidRDefault="007F1D13">
      <w:pPr>
        <w:ind w:firstLine="440"/>
      </w:pPr>
      <w:r>
        <w:rPr>
          <w:b/>
          <w:bCs/>
          <w:rFonts w:ascii="SimSun" w:eastAsia="SimSun" w:hAnsi="SimSun" w:cs="SimSun"/>
          <w:sz w:val="28"/>
          <w:szCs w:val="28"/>
        </w:rPr>
        <w:t>钟扬：立心天地厚</w:t>
      </w:r>
    </w:p>
    <w:p w:rsidR="00A77427" w:rsidRDefault="007F1D13">
      <w:pPr>
        <w:ind w:firstLine="440"/>
      </w:pP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钟扬长期致力于生物多样性研究和保护，率领团队在青藏高原为国家种质库收集了数千万颗植物种子;钟扬援藏16年，足迹遍布西藏最偏远、最艰苦的地区，长期的高原工作让他积劳成疾，多次住进医院，但他都没有停下工作。多年来，钟扬为西部少数民族地区的人才培养、学科建设和科学研究作出了重要贡献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2017年9月25日，钟扬在内蒙古工作途中遭遇车祸，不幸逝世。2018年4月，中宣部授予钟扬“时代楷模”称号。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颁奖辞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超越海拔六千米，抵达植物生长的最高极限，跋涉十六年，把论文写满高原。倒下的时候双肩包里藏着你的初心、誓言和未了的心愿。你热爱的藏波罗花，不屑于雕梁画栋，只绽放在高山砾石之间。</w:t>
      </w:r>
    </w:p>
    <w:p w:rsidR="00A77427" w:rsidRDefault="007F1D13">
      <w:pPr>
        <w:ind w:firstLine="440"/>
      </w:pPr>
      <w:r>
        <w:rPr>
          <w:b/>
          <w:bCs/>
          <w:rFonts w:ascii="SimSun" w:eastAsia="SimSun" w:hAnsi="SimSun" w:cs="SimSun"/>
          <w:sz w:val="28"/>
          <w:szCs w:val="28"/>
        </w:rPr>
        <w:t>杜富国：牵动国人心的排雷战士</w:t>
      </w:r>
    </w:p>
    <w:p w:rsidR="00A77427" w:rsidRDefault="007F1D13">
      <w:pPr>
        <w:ind w:firstLine="440"/>
      </w:pP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2018年10月11日下午，在边境扫雷行动中，面对复杂雷场中的不明爆炸物，杜富国对战友喊出“你退后，让我来”，在进一步查明情况时突遇爆炸，英勇负伤，失去双手和双眼，同组战友安然无恙。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杜富国的伤情牵动着全国人民的心，人们通过各种形式向他表达慰问。国防部评价说：杜富国同志面对危险、舍己救人，用实际行动书写了新时代革命军人的使命担当。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颁奖辞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你退后，让我来!六个字铁骨铮铮，以血肉挡住危险，哪怕自己坠入深渊。无法还给妈妈一个拥抱，无法再见妻子明媚的笑脸，战友们拉着手趟过雷场。你听，那嘹亮的军歌是对英雄的礼赞!</w:t>
      </w:r>
    </w:p>
    <w:p w:rsidR="00A77427" w:rsidRDefault="007F1D13">
      <w:pPr>
        <w:ind w:firstLine="440"/>
      </w:pPr>
      <w:r>
        <w:rPr>
          <w:b/>
          <w:bCs/>
          <w:rFonts w:ascii="SimSun" w:eastAsia="SimSun" w:hAnsi="SimSun" w:cs="SimSun"/>
          <w:sz w:val="28"/>
          <w:szCs w:val="28"/>
        </w:rPr>
        <w:t>吕保民：勇斗歹徒的退伍军人</w:t>
      </w:r>
    </w:p>
    <w:p w:rsidR="00A77427" w:rsidRDefault="007F1D13">
      <w:pPr>
        <w:ind w:firstLine="440"/>
      </w:pP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2018年9月8日，吕保民在幸福北街菜市场发现一男子持刀抢劫，上前制止，被歹徒连刺五刀，身受重伤。最后在村民们帮助下，歹徒被制服。吕保民其见义勇为的事迹得到广大群众的赞誉。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颁奖辞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身在市井未曾放下心中豪情，曾经军旅岂容凶残闹市横行。于人群中挺立，喝断暴徒的路，聚拢起民间的正气。侠隐于市见义而勇，勇不在于强悍，而在于无所畏惧!</w:t>
      </w:r>
    </w:p>
    <w:p w:rsidR="00A77427" w:rsidRDefault="007F1D13">
      <w:pPr>
        <w:ind w:firstLine="440"/>
      </w:pPr>
      <w:r>
        <w:rPr>
          <w:b/>
          <w:bCs/>
          <w:rFonts w:ascii="SimSun" w:eastAsia="SimSun" w:hAnsi="SimSun" w:cs="SimSun"/>
          <w:sz w:val="28"/>
          <w:szCs w:val="28"/>
        </w:rPr>
        <w:t>吕马旭:分毫积攒千万捐赠</w:t>
      </w:r>
    </w:p>
    <w:p w:rsidR="00A77427" w:rsidRDefault="007F1D13">
      <w:pPr>
        <w:ind w:firstLine="440"/>
      </w:pP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2018年，武汉一位退休老人向家乡木兰县教育局捐赠1000万元，引起了广泛的关注。这笔巨款是马旭与丈夫一分一毫几十年积累而来。他们至今生活简朴，住在一个不起眼的小院里。网友纷纷向两位老人致敬、点赞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颁奖辞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少小离家乡音无改，曾经勇冠巾帼如今再让世人惊叹。以点滴积蓄汇成大河灌溉一世的乡愁，你毕生节俭只为一次奢侈，耐得清贫守得心灵的高贵。</w:t>
      </w:r>
    </w:p>
    <w:p w:rsidR="00A77427" w:rsidRDefault="007F1D13">
      <w:pPr>
        <w:ind w:firstLine="440"/>
      </w:pPr>
      <w:r>
        <w:rPr>
          <w:b/>
          <w:bCs/>
          <w:rFonts w:ascii="SimSun" w:eastAsia="SimSun" w:hAnsi="SimSun" w:cs="SimSun"/>
          <w:sz w:val="28"/>
          <w:szCs w:val="28"/>
        </w:rPr>
        <w:t>刘传健：中国民航英雄机长</w:t>
      </w:r>
    </w:p>
    <w:p w:rsidR="00A77427" w:rsidRDefault="007F1D13">
      <w:pPr>
        <w:ind w:firstLine="440"/>
      </w:pP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英雄机长刘传健：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“大家以后每次坐飞机，希望都是安全的。”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今年央视春晚上，川航英雄机长刘传健和他的机组成员一同亮相，给全国人民拜年。时隔十几天，刘传健又站上全国舞台，这次他登上了“感动中国2018年度人物”颁奖盛典。面对鲜花和掌声，他说，“大家的掌声是对我的鼓励，大家以后每次坐飞机，希望都是安全的。”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时隔近一年，大家依然会用“惊心动魄”来形容那次航行任务。2018年5月14日，川航3U8633重庆至拉萨航班执行航班任务时，在万米高空突然发生驾驶舱风挡玻璃爆裂脱落、座舱释压的紧急状况。生死关头，刘传健果断应对，带领机组成员临危不乱、正确处置，确保了机上119名旅客生命安全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之后，中国民航局和四川省政府授予川航3U8633航班机组“中国民航英雄机组”称号，授予机长刘传健“中国民航英雄机长”称号。经历了为期6个月的康复疗养后，2018年11月16日，川航英雄机组再次重返蓝天。“我们将尽心执飞好每一个航班，确保安全飞行。”在接到复飞指令后，机长刘传健表示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颁奖典礼现场，当主持人再次谈及那次飞行任务，刘传健并没有过多地描述他当时的壮举，而是向观众讲述当时同行机组人员的故事，“他们在关键时刻让旅客放心，在有的旅客没有系好安全带和戴氧气面罩的情况下，帮助他们系上，其中有一个乘务员在帮助旅客系安全带后，自己没有安全带可以系，就叫旅客从后面抱住她，飞机落地后，她发现后背是冰凉冰凉的，才发现是旅客流的眼泪把她的衣服打湿了。”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颁奖辞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仪表失灵，你越发清醒;乘客的心悬得越高，你肩上的责任越重。在万米高空的险情中如此从容。别问这是怎么做到的。每一个传奇背后，都隐藏着坚守和执着。</w:t>
      </w:r>
    </w:p>
    <w:p w:rsidR="00A77427" w:rsidRDefault="007F1D13">
      <w:pPr>
        <w:ind w:firstLine="440"/>
      </w:pPr>
      <w:r>
        <w:rPr>
          <w:b/>
          <w:bCs/>
          <w:rFonts w:ascii="SimSun" w:eastAsia="SimSun" w:hAnsi="SimSun" w:cs="SimSun"/>
          <w:sz w:val="28"/>
          <w:szCs w:val="28"/>
        </w:rPr>
        <w:t>其美多吉:雪域邮路上的忠诚信使</w:t>
      </w:r>
    </w:p>
    <w:p w:rsidR="00A77427" w:rsidRDefault="007F1D13">
      <w:pPr>
        <w:ind w:firstLine="440"/>
      </w:pP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“雪山信使”其美多吉：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翻越雪线邮路30年“我就是邮件的保护神”!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穿着一身红色藏族传统服饰，四川省甘孜县邮政分公司长途邮车驾驶员其美多吉盛装出现在“感动中国2018年度人物”颁奖典礼现场，这是继2005年王顺友入选“感动中国”年度人物后，时隔13年，中国邮政第二位登上“感动中国”盛典舞台的员工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川藏线康定至德格这条险路，平均海拔超过3500米，被称为雪线邮路，途中的雀儿山被称为“雄鹰都飞不过去的山”。可其美多吉却已在这条雪线邮路上来回翻越了30年，他更是被乡亲们称为“雪山上的雄鹰”。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在此前接受封面新闻记者的采访时，其美多吉谈到自己最幸福的时刻就是每年送高考通知书的时候。每年此时，德格县的乡亲们都会从家里跑到邮车的分拣点，一看到绿色的邮车停靠，便会一起围过来。“本来是应该让我们的快递员分拣好再递上门的，但是乡亲们可等不了。”这时候，看着乡亲和孩子们脸上期盼的目光，其美多吉就会感觉这不仅是一份工作，“这真的就是在做善事，也是我做这份工作最幸福的时候。”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30年来走过的雪线邮路是孤独的，但他从来没有后悔过。“特别是临近春节，别人在家团圆，只有我们开着邮车，离家越来越远。其实，我们心里也盼着团圆啊，但我们的工作不能停下来，邮车必须得走。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颁奖辞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三十忠诚风与雪，万里邮路云和月。雪山可以崩塌，真正的汉子不能倒下。雀儿山上流动的绿，生命禁区前行的旗，蜿蜒的邮路是雪山的旋律。坚强的多吉，你唱出高原上最深沉的歌。</w:t>
      </w:r>
    </w:p>
    <w:p w:rsidR="00A77427" w:rsidRDefault="007F1D13">
      <w:pPr>
        <w:ind w:firstLine="440"/>
      </w:pPr>
      <w:r>
        <w:rPr>
          <w:b/>
          <w:bCs/>
          <w:rFonts w:ascii="SimSun" w:eastAsia="SimSun" w:hAnsi="SimSun" w:cs="SimSun"/>
          <w:sz w:val="28"/>
          <w:szCs w:val="28"/>
        </w:rPr>
        <w:t>王继才王仕花:守岛卫国32年的夫妇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江苏灌云县开山岛位于我国黄海前哨，面积仅有两个足球场大小。1986年，26岁的王继才接受了守岛任务，从此与妻子王仕花以海岛为家，与孤独相伴，在没水没电、植物都难以存活的孤岛上默默坚守，把青春年华全部献给了祖国的海防事业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颁奖辞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浪的执著、礁的顽强、民的本分、兵的责任。岛再小也是国土，家未立也要国先安。三十二年驻守，三代人无言付出两百面旗帜收藏了太多风雨。涛拍孤岛岸、风颂赤子心!</w:t>
      </w:r>
    </w:p>
    <w:p w:rsidR="00A77427" w:rsidRDefault="007F1D13">
      <w:pPr>
        <w:ind w:firstLine="440"/>
      </w:pPr>
      <w:r>
        <w:rPr>
          <w:b/>
          <w:bCs/>
          <w:rFonts w:ascii="SimSun" w:eastAsia="SimSun" w:hAnsi="SimSun" w:cs="SimSun"/>
          <w:sz w:val="28"/>
          <w:szCs w:val="28"/>
        </w:rPr>
        <w:t>张渠伟：六年坚守扶贫一线的基层干部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“半盲”扶贫局长张渠伟：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推迟手术，奋斗在脱贫攻坚第一线。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2月18日晚，下乡归来的张渠伟在忙碌一天后并未选择回家休息，而是来到了单位会议室观看节目。节目播出后，同事朋友的祝贺纷纷如期而至，而他本人却感到：“内心很平静。”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自2014年3月担任达州市渠县扶贫和移民工作局局长以来，张渠伟为渠县143802名(居四川省第二)贫困人口脱贫、130个贫困村脱贫和整县摘帽贡献了健康、智慧和热血。由于常年熬夜和超负荷工作，张渠伟还患上了严重的“耳石症”和“青光眼”，住院期间，他曾3次拔掉“输液管”偷偷回到了工作岗位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最严重的时候，医生曾要求他立即住院，接受手术治疗，否则就有可能失明。可是他却说：“没时间住院啊，能不能先利用药物保守治疗?”带着3个月的药物，张渠伟重新回到了工作岗位，一桩一桩的工作让他分身乏术，连复查都是通过电话联系医院，让医生根据口述症状帮忙开药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真情的付出也有了回报。据数据统计，渠县四年共减贫136610人，贫困发生率从12.1%降到0.6%，这一条扶贫之路，张渠伟走得辛苦，却依旧坚定。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“获此殊荣，我仅是扶贫战线的代表之一。”节目播出后，张渠伟在接受封面新闻记者采访时表示，这份殊荣对他而言更多的是压力和责任。“唯有扎根扶贫一线，更加努力地工作和顽强地拼搏，为脱贫攻坚做出积极贡献!为乡村振兴奠定坚实基础!”张渠伟说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颁奖辞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扶贫必须精准，不落一人一户。病情迫在眉睫，却一拖再拖。扎下帐篷，扎下了根，签上名字，就立下了军令状。没有硝烟的战场，你负了伤，泥泞的大山，你走出了路。山上的果实熟了，人们的心热了。</w:t>
      </w:r>
    </w:p>
    <w:p w:rsidR="00A77427" w:rsidRDefault="007F1D13">
      <w:pPr>
        <w:ind w:firstLine="440"/>
      </w:pPr>
      <w:r>
        <w:rPr>
          <w:b/>
          <w:bCs/>
          <w:rFonts w:ascii="SimSun" w:eastAsia="SimSun" w:hAnsi="SimSun" w:cs="SimSun"/>
          <w:sz w:val="28"/>
          <w:szCs w:val="28"/>
        </w:rPr>
        <w:t>张玉滚:担起乡村未来的80后教师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张玉滚大学毕业后，放弃在城市的工作机会，回到家乡，从一名每月拿30元钱补助、年底再分100斤粮食的民办教师干起，一干就是17年。学校地处偏僻，路没修好时，他靠一根扁担，一挑就是5年，把学生的课本、文具挑进了大山。他是这里的全能教师，手执教鞭能上课，掂起勺子能做饭，握起剪刀能裁缝，打开药箱能治病。由于常年操劳，“80后”的他鬓角斑白、脸上布满皱纹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颁奖辞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扁担窄窄，挑起山乡的未来;板凳宽宽，稳住孩子们的心。前一秒劈柴生火，下一秒执鞭上课。艰难斑驳了岁月，风霜刻深了皱纹，有人看到你的沧桑，更多人看到你年轻的心。</w:t>
      </w:r>
    </w:p>
    <w:p w:rsidR="00A77427" w:rsidRDefault="007F1D13">
      <w:pPr>
        <w:ind w:firstLine="440"/>
      </w:pPr>
      <w:r>
        <w:rPr>
          <w:b/>
          <w:bCs/>
          <w:rFonts w:ascii="SimSun" w:eastAsia="SimSun" w:hAnsi="SimSun" w:cs="SimSun"/>
          <w:sz w:val="28"/>
          <w:szCs w:val="28"/>
        </w:rPr>
        <w:t>程开甲：两弹一星功勋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1946年8月，程开甲赴英留学。新中国成立后，程开甲放弃了国外优厚条件回到中国，1960年，加入到我国核武器研究的队伍，从此消失20余年。从1963年第一次踏进罗布泊到1985年，程开甲一直生活在核试验基地，为开创中国核武器研究和核试验事业，倾注了全部心血和才智。程开甲设计了中国第一个具有创造性和准确性的核试验方案，设计和主持包括首次原子弹、氢弹，导弹核武器、平洞、竖井和增强型原子弹在内的几十次试验。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颁奖辞</w:t>
      </w:r>
    </w:p>
    <w:p w:rsidR="00A77427" w:rsidRDefault="007F1D13">
      <w:pPr>
        <w:ind w:firstLine="440"/>
      </w:pPr>
      <w:r>
        <w:rPr>
          <w:rFonts w:ascii="SimSun" w:eastAsia="SimSun" w:hAnsi="SimSun" w:cs="SimSun"/>
          <w:sz w:val="28"/>
          <w:szCs w:val="28"/>
        </w:rPr>
        <w:t>空投、平洞、竖井、朔风、野地、黄沙，戈壁寒暑成大器，于无声处起惊雷!一片赤诚、一生奉献，一切都和祖国紧紧相联。黄沙百战穿金甲，甲光向日金鳞开!</w:t>
      </w:r>
    </w:p>
    <w:p w:rsidR="00A02F19" w:rsidRDefault="00A02F19"/>
    <w:sectPr w:rsidR="00A02F19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2020-05-06T21:26:52Z</dcterms:created>
  <dcterms:modified xsi:type="dcterms:W3CDTF">2020-05-06T21:26:52Z</dcterms:modified>
</cp:coreProperties>
</file>